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9CA64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9164EA5" w14:textId="77777777" w:rsidR="00953AF7" w:rsidRPr="00340636" w:rsidRDefault="00953AF7" w:rsidP="00953AF7">
      <w:pPr>
        <w:rPr>
          <w:rFonts w:ascii="Calibri" w:hAnsi="Calibri" w:cs="Calibri"/>
        </w:rPr>
      </w:pPr>
    </w:p>
    <w:p w14:paraId="27D3F492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95A5CB5" w14:textId="77777777" w:rsidR="00874C10" w:rsidRPr="00340636" w:rsidRDefault="00874C10" w:rsidP="00874C10">
      <w:pPr>
        <w:rPr>
          <w:rFonts w:ascii="Calibri" w:hAnsi="Calibri" w:cs="Calibri"/>
        </w:rPr>
      </w:pPr>
    </w:p>
    <w:p w14:paraId="6AA35329" w14:textId="62D3450C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A478B1">
        <w:rPr>
          <w:rFonts w:ascii="Calibri" w:hAnsi="Calibri" w:cs="Calibri"/>
        </w:rPr>
        <w:t xml:space="preserve"> </w:t>
      </w:r>
      <w:r w:rsidR="00A478B1" w:rsidRPr="00CB07BA">
        <w:rPr>
          <w:rFonts w:ascii="Calibri" w:hAnsi="Calibri" w:cs="Calibri"/>
          <w:color w:val="C00000"/>
        </w:rPr>
        <w:t>ADMI Parts Training</w:t>
      </w:r>
    </w:p>
    <w:p w14:paraId="16BA29B5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7EDEC81C" w14:textId="1928691A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A478B1">
        <w:rPr>
          <w:rFonts w:ascii="Calibri" w:hAnsi="Calibri" w:cs="Calibri"/>
        </w:rPr>
        <w:t xml:space="preserve"> </w:t>
      </w:r>
      <w:r w:rsidR="00A478B1" w:rsidRPr="00CB07BA">
        <w:rPr>
          <w:rFonts w:ascii="Calibri" w:hAnsi="Calibri" w:cs="Calibri"/>
          <w:color w:val="C00000"/>
        </w:rPr>
        <w:t>No</w:t>
      </w:r>
    </w:p>
    <w:p w14:paraId="43AFE5B0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4E0B732B" w14:textId="11A12DBF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A93980">
        <w:rPr>
          <w:rFonts w:ascii="Calibri" w:hAnsi="Calibri" w:cs="Calibri"/>
        </w:rPr>
        <w:t xml:space="preserve"> </w:t>
      </w:r>
      <w:r w:rsidR="00A93980" w:rsidRPr="00CB07BA">
        <w:rPr>
          <w:rFonts w:ascii="Calibri" w:hAnsi="Calibri" w:cs="Calibri"/>
          <w:color w:val="C00000"/>
        </w:rPr>
        <w:t>None; Always uses DMS</w:t>
      </w:r>
      <w:r w:rsidR="00B4115A" w:rsidRPr="00CB07BA">
        <w:rPr>
          <w:rFonts w:ascii="Calibri" w:hAnsi="Calibri" w:cs="Calibri"/>
          <w:color w:val="C00000"/>
        </w:rPr>
        <w:t>; 86%</w:t>
      </w:r>
    </w:p>
    <w:p w14:paraId="284E177B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6E7A1E0" w14:textId="0AE2E9F0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B4115A">
        <w:rPr>
          <w:rFonts w:ascii="Calibri" w:hAnsi="Calibri" w:cs="Calibri"/>
        </w:rPr>
        <w:t xml:space="preserve"> </w:t>
      </w:r>
      <w:r w:rsidR="00B4115A" w:rsidRPr="00CB07BA">
        <w:rPr>
          <w:rFonts w:ascii="Calibri" w:hAnsi="Calibri" w:cs="Calibri"/>
          <w:color w:val="C00000"/>
        </w:rPr>
        <w:t xml:space="preserve">38% Inside vs. 62% </w:t>
      </w:r>
      <w:r w:rsidR="00B013B0" w:rsidRPr="00CB07BA">
        <w:rPr>
          <w:rFonts w:ascii="Calibri" w:hAnsi="Calibri" w:cs="Calibri"/>
          <w:color w:val="C00000"/>
        </w:rPr>
        <w:t>outside</w:t>
      </w:r>
    </w:p>
    <w:p w14:paraId="0F39E03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3A5AC57E" w14:textId="4FF63ACE" w:rsidR="00307242" w:rsidRPr="00CB07BA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400A9" w:rsidRPr="00CB07BA">
        <w:rPr>
          <w:rFonts w:ascii="Calibri" w:hAnsi="Calibri" w:cs="Calibri"/>
          <w:color w:val="C00000"/>
        </w:rPr>
        <w:t xml:space="preserve">Permission Based </w:t>
      </w:r>
    </w:p>
    <w:p w14:paraId="475738C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82936FA" w14:textId="2E227E8A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8400A9">
        <w:rPr>
          <w:rFonts w:ascii="Calibri" w:hAnsi="Calibri" w:cs="Calibri"/>
        </w:rPr>
        <w:t xml:space="preserve"> </w:t>
      </w:r>
      <w:r w:rsidR="008400A9" w:rsidRPr="00CB07BA">
        <w:rPr>
          <w:rFonts w:ascii="Calibri" w:hAnsi="Calibri" w:cs="Calibri"/>
          <w:color w:val="C00000"/>
        </w:rPr>
        <w:t>Everyone</w:t>
      </w:r>
    </w:p>
    <w:p w14:paraId="602F001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6245CF0" w14:textId="7F33B76A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8400A9">
        <w:rPr>
          <w:rFonts w:ascii="Calibri" w:hAnsi="Calibri" w:cs="Calibri"/>
        </w:rPr>
        <w:t xml:space="preserve"> </w:t>
      </w:r>
      <w:r w:rsidR="008400A9" w:rsidRPr="00CB07BA">
        <w:rPr>
          <w:rFonts w:ascii="Calibri" w:hAnsi="Calibri" w:cs="Calibri"/>
          <w:color w:val="C00000"/>
        </w:rPr>
        <w:t>No—Owner</w:t>
      </w:r>
      <w:r w:rsidR="008400A9">
        <w:rPr>
          <w:rFonts w:ascii="Calibri" w:hAnsi="Calibri" w:cs="Calibri"/>
        </w:rPr>
        <w:t xml:space="preserve"> </w:t>
      </w:r>
    </w:p>
    <w:p w14:paraId="3C0E1517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34BEC26" w14:textId="7F093064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B259C3">
        <w:rPr>
          <w:rFonts w:ascii="Calibri" w:hAnsi="Calibri" w:cs="Calibri"/>
        </w:rPr>
        <w:t xml:space="preserve"> </w:t>
      </w:r>
      <w:r w:rsidR="00675864" w:rsidRPr="00CB07BA">
        <w:rPr>
          <w:rFonts w:ascii="Calibri" w:hAnsi="Calibri" w:cs="Calibri"/>
          <w:color w:val="C00000"/>
        </w:rPr>
        <w:t xml:space="preserve">No-Unsure </w:t>
      </w:r>
      <w:r w:rsidR="00E51409" w:rsidRPr="00CB07BA">
        <w:rPr>
          <w:rFonts w:ascii="Calibri" w:hAnsi="Calibri" w:cs="Calibri"/>
          <w:color w:val="C00000"/>
        </w:rPr>
        <w:t>of when</w:t>
      </w:r>
    </w:p>
    <w:p w14:paraId="12AF2AA6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6503E8AA" w14:textId="4CB8FF2B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E51409">
        <w:rPr>
          <w:rFonts w:ascii="Calibri" w:hAnsi="Calibri" w:cs="Calibri"/>
        </w:rPr>
        <w:t xml:space="preserve"> </w:t>
      </w:r>
      <w:proofErr w:type="gramStart"/>
      <w:r w:rsidR="00E51409" w:rsidRPr="00CB07BA">
        <w:rPr>
          <w:rFonts w:ascii="Calibri" w:hAnsi="Calibri" w:cs="Calibri"/>
          <w:color w:val="C00000"/>
        </w:rPr>
        <w:t>Yes;</w:t>
      </w:r>
      <w:proofErr w:type="gramEnd"/>
      <w:r w:rsidR="00E51409" w:rsidRPr="00CB07BA">
        <w:rPr>
          <w:rFonts w:ascii="Calibri" w:hAnsi="Calibri" w:cs="Calibri"/>
          <w:color w:val="C00000"/>
        </w:rPr>
        <w:t xml:space="preserve"> </w:t>
      </w:r>
      <w:r w:rsidR="003372B5" w:rsidRPr="00CB07BA">
        <w:rPr>
          <w:rFonts w:ascii="Calibri" w:hAnsi="Calibri" w:cs="Calibri"/>
          <w:color w:val="C00000"/>
        </w:rPr>
        <w:t>Department heads</w:t>
      </w:r>
    </w:p>
    <w:p w14:paraId="6201A1BD" w14:textId="77777777" w:rsidR="00857621" w:rsidRPr="00340636" w:rsidRDefault="00857621" w:rsidP="00524407">
      <w:pPr>
        <w:rPr>
          <w:rFonts w:ascii="Calibri" w:hAnsi="Calibri" w:cs="Calibri"/>
        </w:rPr>
      </w:pPr>
    </w:p>
    <w:p w14:paraId="73A6C3A5" w14:textId="42B86686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3372B5">
        <w:rPr>
          <w:rFonts w:ascii="Calibri" w:hAnsi="Calibri" w:cs="Calibri"/>
        </w:rPr>
        <w:t xml:space="preserve"> </w:t>
      </w:r>
      <w:r w:rsidR="003372B5" w:rsidRPr="00CB07BA">
        <w:rPr>
          <w:rFonts w:ascii="Calibri" w:hAnsi="Calibri" w:cs="Calibri"/>
          <w:color w:val="C00000"/>
        </w:rPr>
        <w:t>Yes</w:t>
      </w:r>
    </w:p>
    <w:p w14:paraId="5FAC9809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B517E49" w14:textId="0FD61B55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CB07BA">
        <w:rPr>
          <w:rFonts w:ascii="Calibri" w:hAnsi="Calibri" w:cs="Calibri"/>
          <w:color w:val="C00000"/>
        </w:rPr>
        <w:t>?</w:t>
      </w:r>
      <w:r w:rsidR="003372B5" w:rsidRPr="00CB07BA">
        <w:rPr>
          <w:rFonts w:ascii="Calibri" w:hAnsi="Calibri" w:cs="Calibri"/>
          <w:color w:val="C00000"/>
        </w:rPr>
        <w:t xml:space="preserve"> As much as possible</w:t>
      </w:r>
      <w:r w:rsidR="003372B5">
        <w:rPr>
          <w:rFonts w:ascii="Calibri" w:hAnsi="Calibri" w:cs="Calibri"/>
        </w:rPr>
        <w:t xml:space="preserve"> </w:t>
      </w:r>
    </w:p>
    <w:p w14:paraId="0066C1BE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1233606" w14:textId="1420C9DC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205A51">
        <w:rPr>
          <w:rFonts w:ascii="Calibri" w:hAnsi="Calibri" w:cs="Calibri"/>
        </w:rPr>
        <w:t xml:space="preserve"> </w:t>
      </w:r>
      <w:r w:rsidR="00DC4904" w:rsidRPr="00CB07BA">
        <w:rPr>
          <w:rFonts w:ascii="Calibri" w:hAnsi="Calibri" w:cs="Calibri"/>
          <w:color w:val="C00000"/>
        </w:rPr>
        <w:t>We Don’t-handled by Ford</w:t>
      </w:r>
      <w:r w:rsidR="00DC4904">
        <w:rPr>
          <w:rFonts w:ascii="Calibri" w:hAnsi="Calibri" w:cs="Calibri"/>
        </w:rPr>
        <w:t xml:space="preserve"> </w:t>
      </w:r>
    </w:p>
    <w:p w14:paraId="3EDC26CC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1EC9452D" w14:textId="5CC823B6" w:rsidR="004105E0" w:rsidRPr="00CB07BA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</w:t>
      </w:r>
      <w:r w:rsidRPr="00CB07BA">
        <w:rPr>
          <w:rFonts w:ascii="Calibri" w:hAnsi="Calibri" w:cs="Calibri"/>
          <w:color w:val="C00000"/>
        </w:rPr>
        <w:t>?</w:t>
      </w:r>
      <w:r w:rsidR="00DC4904" w:rsidRPr="00CB07BA">
        <w:rPr>
          <w:rFonts w:ascii="Calibri" w:hAnsi="Calibri" w:cs="Calibri"/>
          <w:color w:val="C00000"/>
        </w:rPr>
        <w:t xml:space="preserve"> </w:t>
      </w:r>
      <w:proofErr w:type="gramStart"/>
      <w:r w:rsidR="008B75A2" w:rsidRPr="00CB07BA">
        <w:rPr>
          <w:rFonts w:ascii="Calibri" w:hAnsi="Calibri" w:cs="Calibri"/>
          <w:color w:val="C00000"/>
        </w:rPr>
        <w:t>Yes;</w:t>
      </w:r>
      <w:proofErr w:type="gramEnd"/>
      <w:r w:rsidR="008B75A2" w:rsidRPr="00CB07BA">
        <w:rPr>
          <w:rFonts w:ascii="Calibri" w:hAnsi="Calibri" w:cs="Calibri"/>
          <w:color w:val="C00000"/>
        </w:rPr>
        <w:t xml:space="preserve"> automatic response; Ford </w:t>
      </w:r>
    </w:p>
    <w:p w14:paraId="2A6F9F13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7365992" w14:textId="4245BEC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61031A">
        <w:rPr>
          <w:rFonts w:ascii="Calibri" w:hAnsi="Calibri" w:cs="Calibri"/>
        </w:rPr>
        <w:t xml:space="preserve"> </w:t>
      </w:r>
      <w:r w:rsidR="0061031A" w:rsidRPr="00CB07BA">
        <w:rPr>
          <w:rFonts w:ascii="Calibri" w:hAnsi="Calibri" w:cs="Calibri"/>
          <w:color w:val="C00000"/>
        </w:rPr>
        <w:t>O-T-J; Yearly</w:t>
      </w:r>
    </w:p>
    <w:p w14:paraId="1B16FC53" w14:textId="77777777" w:rsidR="00874C10" w:rsidRPr="00340636" w:rsidRDefault="00874C10" w:rsidP="00524407">
      <w:pPr>
        <w:rPr>
          <w:rFonts w:ascii="Calibri" w:hAnsi="Calibri" w:cs="Calibri"/>
        </w:rPr>
      </w:pPr>
    </w:p>
    <w:p w14:paraId="5BDABE2A" w14:textId="5FFC4B18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B90CA7">
        <w:rPr>
          <w:rFonts w:ascii="Calibri" w:hAnsi="Calibri" w:cs="Calibri"/>
        </w:rPr>
        <w:t>No; No Answer</w:t>
      </w:r>
    </w:p>
    <w:p w14:paraId="71BE2C11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27AD8E13" w14:textId="24D8C2B9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accessories?</w:t>
      </w:r>
      <w:r w:rsidR="00B90CA7">
        <w:rPr>
          <w:rFonts w:ascii="Calibri" w:hAnsi="Calibri" w:cs="Calibri"/>
        </w:rPr>
        <w:t xml:space="preserve"> </w:t>
      </w:r>
      <w:r w:rsidR="00B90CA7" w:rsidRPr="00CB07BA">
        <w:rPr>
          <w:rFonts w:ascii="Calibri" w:hAnsi="Calibri" w:cs="Calibri"/>
          <w:color w:val="C00000"/>
        </w:rPr>
        <w:t>If we had display area or accessories to sell…</w:t>
      </w:r>
      <w:r w:rsidRPr="00340636">
        <w:rPr>
          <w:rFonts w:ascii="Calibri" w:hAnsi="Calibri" w:cs="Calibri"/>
        </w:rPr>
        <w:t xml:space="preserve"> </w:t>
      </w:r>
    </w:p>
    <w:p w14:paraId="48303928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7D0D8D97" w14:textId="152CEDAC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B90CA7">
        <w:rPr>
          <w:rFonts w:ascii="Calibri" w:hAnsi="Calibri" w:cs="Calibri"/>
        </w:rPr>
        <w:t xml:space="preserve"> </w:t>
      </w:r>
      <w:r w:rsidR="002013A7" w:rsidRPr="00CB07BA">
        <w:rPr>
          <w:rFonts w:ascii="Calibri" w:hAnsi="Calibri" w:cs="Calibri"/>
          <w:color w:val="C00000"/>
        </w:rPr>
        <w:t>No Owner wats all the business</w:t>
      </w:r>
    </w:p>
    <w:p w14:paraId="0BFDE6C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68BED36" w14:textId="25F3F93C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2013A7" w:rsidRPr="00CB07BA">
        <w:rPr>
          <w:rFonts w:ascii="Calibri" w:hAnsi="Calibri" w:cs="Calibri"/>
          <w:color w:val="C00000"/>
        </w:rPr>
        <w:t>Yes</w:t>
      </w:r>
    </w:p>
    <w:p w14:paraId="611806EF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71CEE240" w14:textId="4E3EDB3F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2013A7">
        <w:rPr>
          <w:rFonts w:ascii="Calibri" w:hAnsi="Calibri" w:cs="Calibri"/>
        </w:rPr>
        <w:t xml:space="preserve"> </w:t>
      </w:r>
      <w:r w:rsidR="005137E7" w:rsidRPr="00CB07BA">
        <w:rPr>
          <w:rFonts w:ascii="Calibri" w:hAnsi="Calibri" w:cs="Calibri"/>
          <w:color w:val="C00000"/>
        </w:rPr>
        <w:t>Self-audit by random inspections</w:t>
      </w:r>
      <w:r w:rsidR="005137E7">
        <w:rPr>
          <w:rFonts w:ascii="Calibri" w:hAnsi="Calibri" w:cs="Calibri"/>
        </w:rPr>
        <w:t xml:space="preserve"> </w:t>
      </w:r>
    </w:p>
    <w:p w14:paraId="28CAB2E1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33D1E82" w14:textId="40887148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5137E7">
        <w:rPr>
          <w:rFonts w:ascii="Calibri" w:hAnsi="Calibri" w:cs="Calibri"/>
        </w:rPr>
        <w:t xml:space="preserve"> </w:t>
      </w:r>
      <w:r w:rsidR="005137E7" w:rsidRPr="00CB07BA">
        <w:rPr>
          <w:rFonts w:ascii="Calibri" w:hAnsi="Calibri" w:cs="Calibri"/>
          <w:color w:val="C00000"/>
        </w:rPr>
        <w:t>No</w:t>
      </w:r>
    </w:p>
    <w:p w14:paraId="5AC8209D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A981A80" w14:textId="5B4AB28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5137E7" w:rsidRPr="00CB07BA">
        <w:rPr>
          <w:rFonts w:ascii="Calibri" w:hAnsi="Calibri" w:cs="Calibri"/>
          <w:color w:val="C00000"/>
        </w:rPr>
        <w:t>Manpower and time</w:t>
      </w:r>
    </w:p>
    <w:p w14:paraId="483D8DD2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C768BA6" w14:textId="7890CA78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  <w:r w:rsidR="005137E7">
        <w:rPr>
          <w:rFonts w:ascii="Calibri" w:hAnsi="Calibri" w:cs="Calibri"/>
        </w:rPr>
        <w:t xml:space="preserve"> </w:t>
      </w:r>
      <w:r w:rsidR="005137E7" w:rsidRPr="00CB07BA">
        <w:rPr>
          <w:rFonts w:ascii="Calibri" w:hAnsi="Calibri" w:cs="Calibri"/>
          <w:color w:val="C00000"/>
        </w:rPr>
        <w:t>Improper training</w:t>
      </w:r>
      <w:r w:rsidR="005137E7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 </w:t>
      </w:r>
    </w:p>
    <w:p w14:paraId="6AD861C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A2B0C19" w14:textId="12C9886D" w:rsidR="00755A5D" w:rsidRPr="00CB07BA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64503E">
        <w:rPr>
          <w:rFonts w:ascii="Calibri" w:hAnsi="Calibri" w:cs="Calibri"/>
        </w:rPr>
        <w:t xml:space="preserve"> </w:t>
      </w:r>
      <w:r w:rsidR="0064503E" w:rsidRPr="00CB07BA">
        <w:rPr>
          <w:rFonts w:ascii="Calibri" w:hAnsi="Calibri" w:cs="Calibri"/>
          <w:color w:val="C00000"/>
        </w:rPr>
        <w:t>No set strategy</w:t>
      </w:r>
    </w:p>
    <w:p w14:paraId="307BCC9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86558FC" w14:textId="7541E221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64503E">
        <w:rPr>
          <w:rFonts w:ascii="Calibri" w:hAnsi="Calibri" w:cs="Calibri"/>
        </w:rPr>
        <w:t xml:space="preserve"> </w:t>
      </w:r>
      <w:r w:rsidR="0064503E" w:rsidRPr="00CB07BA">
        <w:rPr>
          <w:rFonts w:ascii="Calibri" w:hAnsi="Calibri" w:cs="Calibri"/>
          <w:color w:val="C00000"/>
        </w:rPr>
        <w:t>6</w:t>
      </w:r>
    </w:p>
    <w:p w14:paraId="03138CF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014D720" w14:textId="4A20F6DA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E87033">
        <w:rPr>
          <w:rFonts w:ascii="Calibri" w:hAnsi="Calibri" w:cs="Calibri"/>
        </w:rPr>
        <w:t xml:space="preserve"> Stress the importance of</w:t>
      </w:r>
      <w:r w:rsidR="006F17A9">
        <w:rPr>
          <w:rFonts w:ascii="Calibri" w:hAnsi="Calibri" w:cs="Calibri"/>
        </w:rPr>
        <w:t xml:space="preserve"> good</w:t>
      </w:r>
      <w:r w:rsidR="00E87033">
        <w:rPr>
          <w:rFonts w:ascii="Calibri" w:hAnsi="Calibri" w:cs="Calibri"/>
        </w:rPr>
        <w:t xml:space="preserve"> attitude toward employees on the parts dept. </w:t>
      </w:r>
      <w:r w:rsidR="00756F1D">
        <w:rPr>
          <w:rFonts w:ascii="Calibri" w:hAnsi="Calibri" w:cs="Calibri"/>
        </w:rPr>
        <w:t xml:space="preserve">Keep attitudes toward parts at a minimum.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C2BDC" w14:textId="77777777" w:rsidR="004267E0" w:rsidRDefault="004267E0">
      <w:r>
        <w:separator/>
      </w:r>
    </w:p>
  </w:endnote>
  <w:endnote w:type="continuationSeparator" w:id="0">
    <w:p w14:paraId="79CFF2AE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388D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14743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9E189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539E2CD8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9ADA" w14:textId="77777777" w:rsidR="004267E0" w:rsidRDefault="004267E0">
      <w:r>
        <w:separator/>
      </w:r>
    </w:p>
  </w:footnote>
  <w:footnote w:type="continuationSeparator" w:id="0">
    <w:p w14:paraId="4760587E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622F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5895" w14:textId="77777777" w:rsidR="009D5BCF" w:rsidRDefault="009D5BCF">
    <w:pPr>
      <w:pStyle w:val="Header"/>
    </w:pPr>
    <w:r>
      <w:rPr>
        <w:noProof/>
      </w:rPr>
      <w:pict w14:anchorId="796FCD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167052">
    <w:abstractNumId w:val="10"/>
  </w:num>
  <w:num w:numId="2" w16cid:durableId="2073186914">
    <w:abstractNumId w:val="7"/>
  </w:num>
  <w:num w:numId="3" w16cid:durableId="1379473476">
    <w:abstractNumId w:val="3"/>
  </w:num>
  <w:num w:numId="4" w16cid:durableId="804396840">
    <w:abstractNumId w:val="6"/>
  </w:num>
  <w:num w:numId="5" w16cid:durableId="1968078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9901486">
    <w:abstractNumId w:val="9"/>
  </w:num>
  <w:num w:numId="7" w16cid:durableId="1917592489">
    <w:abstractNumId w:val="12"/>
  </w:num>
  <w:num w:numId="8" w16cid:durableId="1107651988">
    <w:abstractNumId w:val="1"/>
  </w:num>
  <w:num w:numId="9" w16cid:durableId="198443918">
    <w:abstractNumId w:val="14"/>
  </w:num>
  <w:num w:numId="10" w16cid:durableId="467169498">
    <w:abstractNumId w:val="0"/>
  </w:num>
  <w:num w:numId="11" w16cid:durableId="725876951">
    <w:abstractNumId w:val="8"/>
  </w:num>
  <w:num w:numId="12" w16cid:durableId="1755348613">
    <w:abstractNumId w:val="13"/>
  </w:num>
  <w:num w:numId="13" w16cid:durableId="257101531">
    <w:abstractNumId w:val="11"/>
  </w:num>
  <w:num w:numId="14" w16cid:durableId="296420762">
    <w:abstractNumId w:val="5"/>
  </w:num>
  <w:num w:numId="15" w16cid:durableId="612442989">
    <w:abstractNumId w:val="4"/>
  </w:num>
  <w:num w:numId="16" w16cid:durableId="1416707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11FF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013A7"/>
    <w:rsid w:val="00205A51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372B5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37E7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031A"/>
    <w:rsid w:val="00635310"/>
    <w:rsid w:val="00641F0A"/>
    <w:rsid w:val="0064503E"/>
    <w:rsid w:val="00651F18"/>
    <w:rsid w:val="00667CC6"/>
    <w:rsid w:val="006728F4"/>
    <w:rsid w:val="0067565A"/>
    <w:rsid w:val="00675864"/>
    <w:rsid w:val="006826CA"/>
    <w:rsid w:val="006A0BE2"/>
    <w:rsid w:val="006E0332"/>
    <w:rsid w:val="006F17A9"/>
    <w:rsid w:val="006F2C1B"/>
    <w:rsid w:val="006F432C"/>
    <w:rsid w:val="00701075"/>
    <w:rsid w:val="007116C4"/>
    <w:rsid w:val="00722463"/>
    <w:rsid w:val="00755A5D"/>
    <w:rsid w:val="00756F1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400A9"/>
    <w:rsid w:val="00850BA8"/>
    <w:rsid w:val="00857621"/>
    <w:rsid w:val="008731D7"/>
    <w:rsid w:val="00874C10"/>
    <w:rsid w:val="0089559B"/>
    <w:rsid w:val="008A4145"/>
    <w:rsid w:val="008B75A2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478B1"/>
    <w:rsid w:val="00A543F8"/>
    <w:rsid w:val="00A73BDE"/>
    <w:rsid w:val="00A74CCF"/>
    <w:rsid w:val="00A86F8F"/>
    <w:rsid w:val="00A931D4"/>
    <w:rsid w:val="00A93980"/>
    <w:rsid w:val="00AA5407"/>
    <w:rsid w:val="00AB68E4"/>
    <w:rsid w:val="00AB71C4"/>
    <w:rsid w:val="00AC2B68"/>
    <w:rsid w:val="00AD3742"/>
    <w:rsid w:val="00AD7438"/>
    <w:rsid w:val="00AE00C4"/>
    <w:rsid w:val="00AE5B78"/>
    <w:rsid w:val="00B013B0"/>
    <w:rsid w:val="00B03352"/>
    <w:rsid w:val="00B259C3"/>
    <w:rsid w:val="00B4115A"/>
    <w:rsid w:val="00B774E5"/>
    <w:rsid w:val="00B841A7"/>
    <w:rsid w:val="00B87032"/>
    <w:rsid w:val="00B90CA7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7BA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C4904"/>
    <w:rsid w:val="00DD7B65"/>
    <w:rsid w:val="00DE08EC"/>
    <w:rsid w:val="00DE66F1"/>
    <w:rsid w:val="00DF7A6F"/>
    <w:rsid w:val="00E1556D"/>
    <w:rsid w:val="00E43D1C"/>
    <w:rsid w:val="00E46AB0"/>
    <w:rsid w:val="00E51409"/>
    <w:rsid w:val="00E67FEA"/>
    <w:rsid w:val="00E87033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930BD34"/>
  <w15:chartTrackingRefBased/>
  <w15:docId w15:val="{8F929859-EEFE-479E-9438-B6ED946C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1A583-A420-4EAB-BC9B-BB858C2034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Keon Rhodan</cp:lastModifiedBy>
  <cp:revision>25</cp:revision>
  <cp:lastPrinted>2017-02-02T15:55:00Z</cp:lastPrinted>
  <dcterms:created xsi:type="dcterms:W3CDTF">2022-10-11T01:18:00Z</dcterms:created>
  <dcterms:modified xsi:type="dcterms:W3CDTF">2022-10-11T01:40:00Z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